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5D" w:rsidRDefault="008C4199">
      <w:pPr>
        <w:pStyle w:val="a3"/>
        <w:ind w:left="47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4985" cy="6035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5D" w:rsidRDefault="008F7B5D">
      <w:pPr>
        <w:pStyle w:val="a3"/>
        <w:spacing w:before="6"/>
        <w:ind w:left="0"/>
      </w:pPr>
    </w:p>
    <w:p w:rsidR="008F7B5D" w:rsidRDefault="008C4199">
      <w:pPr>
        <w:pStyle w:val="a3"/>
        <w:ind w:left="945" w:right="954" w:firstLine="7"/>
        <w:jc w:val="center"/>
      </w:pPr>
      <w:r>
        <w:t>Министерство науки и высшего образования Российской Федерации 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 образования</w:t>
      </w:r>
    </w:p>
    <w:p w:rsidR="008F7B5D" w:rsidRDefault="008C4199">
      <w:pPr>
        <w:ind w:left="623" w:right="625"/>
        <w:jc w:val="center"/>
        <w:rPr>
          <w:b/>
          <w:sz w:val="28"/>
        </w:rPr>
      </w:pPr>
      <w:r>
        <w:rPr>
          <w:b/>
          <w:sz w:val="28"/>
        </w:rPr>
        <w:t>«Государственный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институт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А.С.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Пушкина» (ФГБОУ ВО «Гос. ИРЯ им. А.С. Пушкина»)</w:t>
      </w: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C4199">
      <w:pPr>
        <w:ind w:left="623" w:right="625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:rsidR="008F7B5D" w:rsidRDefault="008C4199" w:rsidP="0065332A">
      <w:pPr>
        <w:spacing w:before="322"/>
        <w:ind w:left="1277" w:right="1282"/>
        <w:jc w:val="center"/>
        <w:rPr>
          <w:b/>
          <w:sz w:val="28"/>
        </w:rPr>
      </w:pPr>
      <w:r>
        <w:rPr>
          <w:b/>
          <w:sz w:val="28"/>
        </w:rPr>
        <w:t>вступительного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язык» для поступающих</w:t>
      </w:r>
      <w:r w:rsidR="0065332A">
        <w:rPr>
          <w:b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бакалавриат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(45.03.01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Филология</w:t>
      </w:r>
      <w:r w:rsidR="0065332A">
        <w:rPr>
          <w:b/>
          <w:sz w:val="28"/>
        </w:rPr>
        <w:t>)</w:t>
      </w: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</w:pPr>
    </w:p>
    <w:p w:rsidR="003B2DAF" w:rsidRDefault="003B2DAF">
      <w:pPr>
        <w:pStyle w:val="a3"/>
        <w:ind w:left="0"/>
      </w:pPr>
    </w:p>
    <w:p w:rsidR="003B2DAF" w:rsidRDefault="003B2DAF">
      <w:pPr>
        <w:pStyle w:val="a3"/>
        <w:ind w:left="0"/>
      </w:pPr>
    </w:p>
    <w:p w:rsidR="003B2DAF" w:rsidRDefault="003B2DAF">
      <w:pPr>
        <w:pStyle w:val="a3"/>
        <w:ind w:left="0"/>
      </w:pPr>
    </w:p>
    <w:p w:rsidR="003B2DAF" w:rsidRDefault="003B2DAF">
      <w:pPr>
        <w:pStyle w:val="a3"/>
        <w:ind w:left="0"/>
      </w:pPr>
    </w:p>
    <w:p w:rsidR="003B2DAF" w:rsidRDefault="003B2DAF">
      <w:pPr>
        <w:pStyle w:val="a3"/>
        <w:ind w:left="0"/>
      </w:pPr>
    </w:p>
    <w:p w:rsidR="003B2DAF" w:rsidRDefault="003B2DAF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ind w:left="0"/>
        <w:rPr>
          <w:b/>
        </w:rPr>
      </w:pPr>
    </w:p>
    <w:p w:rsidR="008F7B5D" w:rsidRDefault="008F7B5D">
      <w:pPr>
        <w:pStyle w:val="a3"/>
        <w:spacing w:before="1"/>
        <w:ind w:left="0"/>
        <w:rPr>
          <w:b/>
        </w:rPr>
      </w:pPr>
    </w:p>
    <w:p w:rsidR="008F7B5D" w:rsidRDefault="008C4199">
      <w:pPr>
        <w:spacing w:before="1"/>
        <w:ind w:left="623" w:right="625"/>
        <w:jc w:val="center"/>
        <w:rPr>
          <w:b/>
          <w:sz w:val="28"/>
        </w:rPr>
      </w:pPr>
      <w:r>
        <w:rPr>
          <w:b/>
          <w:sz w:val="28"/>
        </w:rPr>
        <w:t>Москва</w:t>
      </w:r>
      <w:r>
        <w:rPr>
          <w:b/>
          <w:spacing w:val="-7"/>
          <w:sz w:val="28"/>
        </w:rPr>
        <w:t xml:space="preserve"> </w:t>
      </w:r>
      <w:r w:rsidR="003B2DAF">
        <w:rPr>
          <w:b/>
          <w:spacing w:val="-4"/>
          <w:sz w:val="28"/>
        </w:rPr>
        <w:t>2026</w:t>
      </w:r>
    </w:p>
    <w:p w:rsidR="008F7B5D" w:rsidRDefault="008F7B5D">
      <w:pPr>
        <w:jc w:val="center"/>
        <w:rPr>
          <w:b/>
          <w:sz w:val="28"/>
        </w:rPr>
        <w:sectPr w:rsidR="008F7B5D">
          <w:type w:val="continuous"/>
          <w:pgSz w:w="11910" w:h="16840"/>
          <w:pgMar w:top="1120" w:right="425" w:bottom="280" w:left="992" w:header="720" w:footer="720" w:gutter="0"/>
          <w:cols w:space="720"/>
        </w:sectPr>
      </w:pPr>
    </w:p>
    <w:p w:rsidR="008F7B5D" w:rsidRDefault="008C4199">
      <w:pPr>
        <w:spacing w:before="74"/>
        <w:ind w:left="3720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8F7B5D" w:rsidRDefault="008C4199">
      <w:pPr>
        <w:pStyle w:val="a3"/>
        <w:spacing w:before="2"/>
        <w:ind w:right="137" w:firstLine="708"/>
        <w:jc w:val="both"/>
      </w:pPr>
      <w:r>
        <w:t>Вступительное</w:t>
      </w:r>
      <w:r>
        <w:rPr>
          <w:spacing w:val="80"/>
        </w:rPr>
        <w:t xml:space="preserve"> </w:t>
      </w:r>
      <w:r>
        <w:t>испытание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бакалавриат</w:t>
      </w:r>
      <w:r>
        <w:rPr>
          <w:spacing w:val="80"/>
        </w:rPr>
        <w:t xml:space="preserve"> </w:t>
      </w:r>
      <w:r>
        <w:t>(45.03.01 Филология)</w:t>
      </w:r>
      <w:r>
        <w:rPr>
          <w:spacing w:val="-18"/>
        </w:rPr>
        <w:t xml:space="preserve"> </w:t>
      </w:r>
      <w:r>
        <w:t>проводится</w:t>
      </w:r>
      <w:r>
        <w:rPr>
          <w:spacing w:val="-17"/>
        </w:rPr>
        <w:t xml:space="preserve"> </w:t>
      </w:r>
      <w:r w:rsidR="0065332A">
        <w:rPr>
          <w:spacing w:val="-17"/>
        </w:rPr>
        <w:br/>
      </w:r>
      <w:r>
        <w:t>с</w:t>
      </w:r>
      <w:r>
        <w:rPr>
          <w:spacing w:val="-18"/>
        </w:rPr>
        <w:t xml:space="preserve"> </w:t>
      </w:r>
      <w:r>
        <w:t>целью</w:t>
      </w:r>
      <w:r>
        <w:rPr>
          <w:spacing w:val="-17"/>
        </w:rPr>
        <w:t xml:space="preserve"> </w:t>
      </w:r>
      <w:r>
        <w:t>выявления уровня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поступающих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Государственный</w:t>
      </w:r>
      <w:r>
        <w:rPr>
          <w:spacing w:val="80"/>
          <w:w w:val="150"/>
        </w:rPr>
        <w:t xml:space="preserve"> </w:t>
      </w:r>
      <w:r>
        <w:t>институт</w:t>
      </w:r>
      <w:r>
        <w:rPr>
          <w:spacing w:val="80"/>
          <w:w w:val="150"/>
        </w:rPr>
        <w:t xml:space="preserve"> </w:t>
      </w:r>
      <w:r>
        <w:t>русского</w:t>
      </w:r>
      <w:r>
        <w:rPr>
          <w:spacing w:val="80"/>
          <w:w w:val="150"/>
        </w:rPr>
        <w:t xml:space="preserve"> </w:t>
      </w:r>
      <w:r>
        <w:t>языка</w:t>
      </w:r>
      <w:r>
        <w:rPr>
          <w:spacing w:val="80"/>
          <w:w w:val="150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А.С.</w:t>
      </w:r>
      <w:r>
        <w:rPr>
          <w:spacing w:val="-5"/>
        </w:rPr>
        <w:t xml:space="preserve"> </w:t>
      </w:r>
      <w:r w:rsidR="0065332A">
        <w:t>Пушкина.</w:t>
      </w:r>
    </w:p>
    <w:p w:rsidR="008F7B5D" w:rsidRDefault="008C4199">
      <w:pPr>
        <w:pStyle w:val="a3"/>
        <w:spacing w:before="1"/>
        <w:ind w:right="144" w:firstLine="708"/>
        <w:jc w:val="both"/>
      </w:pPr>
      <w:r>
        <w:t>Вступительное</w:t>
      </w:r>
      <w:r>
        <w:rPr>
          <w:spacing w:val="-18"/>
        </w:rPr>
        <w:t xml:space="preserve"> </w:t>
      </w:r>
      <w:r>
        <w:t>испытание</w:t>
      </w:r>
      <w:r>
        <w:rPr>
          <w:spacing w:val="-17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8"/>
        </w:rPr>
        <w:t xml:space="preserve"> </w:t>
      </w:r>
      <w:r>
        <w:t>выявления</w:t>
      </w:r>
      <w:r>
        <w:rPr>
          <w:spacing w:val="-17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поступающих в области русского языка и определения готовности к обучению в бакалавриате.</w:t>
      </w:r>
    </w:p>
    <w:p w:rsidR="008F7B5D" w:rsidRDefault="008C4199">
      <w:pPr>
        <w:pStyle w:val="a3"/>
        <w:ind w:right="148" w:firstLine="708"/>
        <w:jc w:val="both"/>
      </w:pPr>
      <w:r>
        <w:t>Вступительное</w:t>
      </w:r>
      <w:r w:rsidR="0065332A">
        <w:rPr>
          <w:spacing w:val="75"/>
          <w:w w:val="150"/>
        </w:rPr>
        <w:t xml:space="preserve"> </w:t>
      </w:r>
      <w:r>
        <w:t>испытание</w:t>
      </w:r>
      <w:r w:rsidR="0065332A">
        <w:rPr>
          <w:spacing w:val="76"/>
          <w:w w:val="150"/>
        </w:rPr>
        <w:t xml:space="preserve"> </w:t>
      </w:r>
      <w:r>
        <w:t>по</w:t>
      </w:r>
      <w:r w:rsidR="0065332A">
        <w:rPr>
          <w:spacing w:val="77"/>
          <w:w w:val="150"/>
        </w:rPr>
        <w:t xml:space="preserve"> </w:t>
      </w:r>
      <w:r>
        <w:t>русскому</w:t>
      </w:r>
      <w:r w:rsidR="0065332A">
        <w:rPr>
          <w:spacing w:val="77"/>
          <w:w w:val="150"/>
        </w:rPr>
        <w:t xml:space="preserve"> </w:t>
      </w:r>
      <w:r>
        <w:t>языку</w:t>
      </w:r>
      <w:r w:rsidR="0065332A">
        <w:rPr>
          <w:spacing w:val="77"/>
          <w:w w:val="150"/>
        </w:rPr>
        <w:t xml:space="preserve"> </w:t>
      </w:r>
      <w:r>
        <w:t>для</w:t>
      </w:r>
      <w:r>
        <w:rPr>
          <w:spacing w:val="76"/>
          <w:w w:val="150"/>
        </w:rPr>
        <w:t xml:space="preserve"> </w:t>
      </w:r>
      <w:r>
        <w:t xml:space="preserve">поступающих </w:t>
      </w:r>
      <w:r w:rsidR="0065332A">
        <w:br/>
      </w:r>
      <w:r>
        <w:t>в бакалавриат проводится письменно.</w:t>
      </w:r>
    </w:p>
    <w:p w:rsidR="008F7B5D" w:rsidRDefault="008C4199">
      <w:pPr>
        <w:pStyle w:val="a3"/>
        <w:ind w:right="140" w:firstLine="708"/>
        <w:jc w:val="both"/>
      </w:pPr>
      <w:r>
        <w:t>В ходе вступительного испытания абитуриент должен показать знание теории 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приведенной</w:t>
      </w:r>
      <w:r>
        <w:rPr>
          <w:spacing w:val="-6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Вступительное</w:t>
      </w:r>
      <w:r>
        <w:rPr>
          <w:spacing w:val="-4"/>
        </w:rPr>
        <w:t xml:space="preserve"> </w:t>
      </w:r>
      <w:r>
        <w:t xml:space="preserve">испытание дополняется практическим заданием – комплексным анализом текста, </w:t>
      </w:r>
      <w:r w:rsidR="0065332A">
        <w:br/>
      </w:r>
      <w:r>
        <w:t>при выполнении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абитуриент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продемонстрировать</w:t>
      </w:r>
      <w:r>
        <w:rPr>
          <w:spacing w:val="40"/>
        </w:rPr>
        <w:t xml:space="preserve"> </w:t>
      </w:r>
      <w:r>
        <w:t>орфографическую</w:t>
      </w:r>
      <w:r>
        <w:rPr>
          <w:spacing w:val="40"/>
        </w:rPr>
        <w:t xml:space="preserve"> </w:t>
      </w:r>
      <w:r>
        <w:t>и пунктуационную грамотность, знание соответствующих правил.</w:t>
      </w:r>
    </w:p>
    <w:p w:rsidR="008F7B5D" w:rsidRDefault="008C4199">
      <w:pPr>
        <w:pStyle w:val="a3"/>
        <w:ind w:right="146" w:firstLine="708"/>
        <w:jc w:val="both"/>
      </w:pPr>
      <w:r>
        <w:t>Ответы</w:t>
      </w:r>
      <w:r w:rsidR="0065332A">
        <w:rPr>
          <w:spacing w:val="80"/>
        </w:rPr>
        <w:t xml:space="preserve"> </w:t>
      </w:r>
      <w:r>
        <w:t>поступающих</w:t>
      </w:r>
      <w:r w:rsidR="0065332A"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</w:t>
      </w:r>
      <w:r w:rsidR="0065332A">
        <w:rPr>
          <w:spacing w:val="80"/>
        </w:rPr>
        <w:t xml:space="preserve"> </w:t>
      </w:r>
      <w:r>
        <w:t>оцениваются</w:t>
      </w:r>
      <w:r w:rsidR="0065332A">
        <w:rPr>
          <w:spacing w:val="80"/>
        </w:rPr>
        <w:t xml:space="preserve"> </w:t>
      </w:r>
      <w:r>
        <w:t>членами</w:t>
      </w:r>
      <w:r>
        <w:rPr>
          <w:spacing w:val="80"/>
        </w:rPr>
        <w:t xml:space="preserve"> </w:t>
      </w:r>
      <w:r>
        <w:t xml:space="preserve">комиссии </w:t>
      </w:r>
      <w:r w:rsidR="0065332A">
        <w:br/>
      </w:r>
      <w:r>
        <w:t>по 100-балльной шкале.</w:t>
      </w:r>
    </w:p>
    <w:p w:rsidR="008F7B5D" w:rsidRDefault="008F7B5D">
      <w:pPr>
        <w:pStyle w:val="a3"/>
        <w:ind w:left="0"/>
      </w:pPr>
    </w:p>
    <w:p w:rsidR="008F7B5D" w:rsidRDefault="008C4199">
      <w:pPr>
        <w:spacing w:line="322" w:lineRule="exact"/>
        <w:ind w:left="3653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термины</w:t>
      </w:r>
    </w:p>
    <w:p w:rsidR="008F7B5D" w:rsidRDefault="008C4199">
      <w:pPr>
        <w:pStyle w:val="a3"/>
        <w:ind w:right="146" w:firstLine="708"/>
        <w:jc w:val="both"/>
      </w:pPr>
      <w:r>
        <w:rPr>
          <w:b/>
        </w:rPr>
        <w:t xml:space="preserve">Графика. </w:t>
      </w:r>
      <w:r>
        <w:t>Звуки и буквы, их соотношение. Графика. Алфавит. Звуковое значение букв е, ё, ю, я. Употребление букв ь и ъ, их функции.</w:t>
      </w:r>
    </w:p>
    <w:p w:rsidR="008F7B5D" w:rsidRDefault="008C4199">
      <w:pPr>
        <w:pStyle w:val="a3"/>
        <w:ind w:right="147" w:firstLine="708"/>
        <w:jc w:val="both"/>
      </w:pPr>
      <w:r>
        <w:rPr>
          <w:b/>
        </w:rPr>
        <w:t>Фонетика.</w:t>
      </w:r>
      <w:r>
        <w:rPr>
          <w:b/>
          <w:spacing w:val="40"/>
        </w:rPr>
        <w:t xml:space="preserve"> </w:t>
      </w:r>
      <w:r>
        <w:t>Гласные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согласные</w:t>
      </w:r>
      <w:r>
        <w:rPr>
          <w:spacing w:val="40"/>
        </w:rPr>
        <w:t xml:space="preserve"> </w:t>
      </w:r>
      <w:r>
        <w:t>звуки.</w:t>
      </w:r>
      <w:r>
        <w:rPr>
          <w:spacing w:val="40"/>
        </w:rPr>
        <w:t xml:space="preserve"> </w:t>
      </w:r>
      <w:r>
        <w:t>Слог.</w:t>
      </w:r>
      <w:r>
        <w:rPr>
          <w:spacing w:val="40"/>
        </w:rPr>
        <w:t xml:space="preserve"> </w:t>
      </w:r>
      <w:r>
        <w:t>Ударение.</w:t>
      </w:r>
      <w:r>
        <w:rPr>
          <w:spacing w:val="40"/>
        </w:rPr>
        <w:t xml:space="preserve"> </w:t>
      </w:r>
      <w:r>
        <w:t>Гласные</w:t>
      </w:r>
      <w:r>
        <w:rPr>
          <w:spacing w:val="40"/>
        </w:rPr>
        <w:t xml:space="preserve"> </w:t>
      </w:r>
      <w:r>
        <w:t>ударные</w:t>
      </w:r>
      <w:r>
        <w:rPr>
          <w:spacing w:val="80"/>
        </w:rPr>
        <w:t xml:space="preserve"> </w:t>
      </w:r>
      <w:r>
        <w:t>и безударные.</w:t>
      </w:r>
    </w:p>
    <w:p w:rsidR="008F7B5D" w:rsidRDefault="008C4199">
      <w:pPr>
        <w:pStyle w:val="a3"/>
        <w:spacing w:line="322" w:lineRule="exact"/>
        <w:ind w:left="849"/>
        <w:jc w:val="both"/>
      </w:pPr>
      <w:r>
        <w:rPr>
          <w:b/>
        </w:rPr>
        <w:t>Орфоэпия.</w:t>
      </w:r>
      <w:r>
        <w:rPr>
          <w:b/>
          <w:spacing w:val="-1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rPr>
          <w:spacing w:val="-2"/>
        </w:rPr>
        <w:t>произношения.</w:t>
      </w:r>
    </w:p>
    <w:p w:rsidR="008F7B5D" w:rsidRDefault="008C4199">
      <w:pPr>
        <w:pStyle w:val="a3"/>
        <w:spacing w:before="2"/>
        <w:ind w:right="144" w:firstLine="708"/>
        <w:jc w:val="both"/>
      </w:pPr>
      <w:r>
        <w:rPr>
          <w:b/>
        </w:rPr>
        <w:t xml:space="preserve">Словообразование. </w:t>
      </w:r>
      <w:r>
        <w:t>Состав слова: приставка, корень, суффикс, окончание как минимальные значимые части слова.</w:t>
      </w:r>
    </w:p>
    <w:p w:rsidR="008F7B5D" w:rsidRDefault="008C4199">
      <w:pPr>
        <w:pStyle w:val="a3"/>
        <w:ind w:right="136" w:firstLine="708"/>
        <w:jc w:val="both"/>
      </w:pPr>
      <w:r>
        <w:rPr>
          <w:b/>
        </w:rPr>
        <w:t xml:space="preserve">Морфология. </w:t>
      </w:r>
      <w:r>
        <w:t>Имя</w:t>
      </w:r>
      <w:r>
        <w:rPr>
          <w:spacing w:val="-1"/>
        </w:rPr>
        <w:t xml:space="preserve"> </w:t>
      </w:r>
      <w:r>
        <w:t>существительное: одушевленные и неодушевленные имена существительные, род и число имен существительных, склонение имен существительных, значения и употребление падежей. Местоимение: значение, склонение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употребление</w:t>
      </w:r>
      <w:r>
        <w:rPr>
          <w:spacing w:val="-18"/>
        </w:rPr>
        <w:t xml:space="preserve"> </w:t>
      </w:r>
      <w:r>
        <w:t>местоимений.</w:t>
      </w:r>
      <w:r>
        <w:rPr>
          <w:spacing w:val="-17"/>
        </w:rPr>
        <w:t xml:space="preserve"> </w:t>
      </w:r>
      <w:r>
        <w:t>Имя</w:t>
      </w:r>
      <w:r>
        <w:rPr>
          <w:spacing w:val="-18"/>
        </w:rPr>
        <w:t xml:space="preserve"> </w:t>
      </w:r>
      <w:r>
        <w:t>числительное.</w:t>
      </w:r>
      <w:r>
        <w:rPr>
          <w:spacing w:val="-17"/>
        </w:rPr>
        <w:t xml:space="preserve"> </w:t>
      </w:r>
      <w:r>
        <w:t>Имя</w:t>
      </w:r>
      <w:r>
        <w:rPr>
          <w:spacing w:val="-18"/>
        </w:rPr>
        <w:t xml:space="preserve"> </w:t>
      </w:r>
      <w:r>
        <w:t>прилагательное:</w:t>
      </w:r>
      <w:r>
        <w:rPr>
          <w:spacing w:val="-17"/>
        </w:rPr>
        <w:t xml:space="preserve"> </w:t>
      </w:r>
      <w:r>
        <w:t xml:space="preserve">род и число имени прилагательного, полные и краткие прилагательные, склонение прилагательных, степени сравнения прилагательных. Глагол: инфинитив, несовершенный и совершенный виды глагола, время глагола, спряжение глагола, глагольное управление, переходные и непереходные глаголы, глаголы с частицей </w:t>
      </w:r>
      <w:r>
        <w:rPr>
          <w:i/>
        </w:rPr>
        <w:t>– ся</w:t>
      </w:r>
      <w:r>
        <w:t>,</w:t>
      </w:r>
      <w:r>
        <w:rPr>
          <w:spacing w:val="36"/>
        </w:rPr>
        <w:t xml:space="preserve">  </w:t>
      </w:r>
      <w:r>
        <w:t>глаголы</w:t>
      </w:r>
      <w:r>
        <w:rPr>
          <w:spacing w:val="37"/>
        </w:rPr>
        <w:t xml:space="preserve">  </w:t>
      </w:r>
      <w:r>
        <w:t>движения</w:t>
      </w:r>
      <w:r>
        <w:rPr>
          <w:spacing w:val="37"/>
        </w:rPr>
        <w:t xml:space="preserve">  </w:t>
      </w:r>
      <w:r>
        <w:t>без</w:t>
      </w:r>
      <w:r>
        <w:rPr>
          <w:spacing w:val="36"/>
        </w:rPr>
        <w:t xml:space="preserve">  </w:t>
      </w:r>
      <w:r>
        <w:t>приставок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приставками,</w:t>
      </w:r>
      <w:r>
        <w:rPr>
          <w:spacing w:val="36"/>
        </w:rPr>
        <w:t xml:space="preserve">  </w:t>
      </w:r>
      <w:r>
        <w:t>Причастие:</w:t>
      </w:r>
      <w:r>
        <w:rPr>
          <w:spacing w:val="37"/>
        </w:rPr>
        <w:t xml:space="preserve">  </w:t>
      </w:r>
      <w:r>
        <w:t>понятие о причастии, функции причастий. Деепричастие: понятие о деепричастии, функции деепричастий.</w:t>
      </w:r>
      <w:r>
        <w:rPr>
          <w:spacing w:val="37"/>
        </w:rPr>
        <w:t xml:space="preserve"> </w:t>
      </w:r>
      <w:r>
        <w:t>Наречие:</w:t>
      </w:r>
      <w:r>
        <w:rPr>
          <w:spacing w:val="36"/>
        </w:rPr>
        <w:t xml:space="preserve"> </w:t>
      </w:r>
      <w:r>
        <w:t>понятие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наречии,</w:t>
      </w:r>
      <w:r>
        <w:rPr>
          <w:spacing w:val="35"/>
        </w:rPr>
        <w:t xml:space="preserve"> </w:t>
      </w:r>
      <w:r>
        <w:t>степени</w:t>
      </w:r>
      <w:r>
        <w:rPr>
          <w:spacing w:val="36"/>
        </w:rPr>
        <w:t xml:space="preserve"> </w:t>
      </w:r>
      <w:r>
        <w:t>сравнения</w:t>
      </w:r>
      <w:r>
        <w:rPr>
          <w:spacing w:val="34"/>
        </w:rPr>
        <w:t xml:space="preserve"> </w:t>
      </w:r>
      <w:r>
        <w:t>наречий.</w:t>
      </w:r>
      <w:r>
        <w:rPr>
          <w:spacing w:val="40"/>
        </w:rPr>
        <w:t xml:space="preserve"> </w:t>
      </w:r>
      <w:r>
        <w:t>Предлоги и их значения. Союзы и их значения. Частицы и их значения.</w:t>
      </w:r>
    </w:p>
    <w:p w:rsidR="008F7B5D" w:rsidRDefault="008C4199">
      <w:pPr>
        <w:pStyle w:val="a3"/>
        <w:ind w:right="138" w:firstLine="708"/>
        <w:jc w:val="both"/>
      </w:pPr>
      <w:r>
        <w:rPr>
          <w:b/>
        </w:rPr>
        <w:t xml:space="preserve">Синтаксис. </w:t>
      </w:r>
      <w:r>
        <w:t>Простое и сложное предложение. Виды простого предложения. Виды сложного предложения. Выражение определительных отношений, времени, места, причины, условия, уступки, цели в простом и сложном предложении. Активные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пассивные</w:t>
      </w:r>
      <w:r>
        <w:rPr>
          <w:spacing w:val="38"/>
        </w:rPr>
        <w:t xml:space="preserve"> </w:t>
      </w:r>
      <w:r>
        <w:t>конструкции.</w:t>
      </w:r>
      <w:r>
        <w:rPr>
          <w:spacing w:val="40"/>
        </w:rPr>
        <w:t xml:space="preserve"> </w:t>
      </w:r>
      <w:r>
        <w:t>Прямая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косвенная</w:t>
      </w:r>
      <w:r>
        <w:rPr>
          <w:spacing w:val="38"/>
        </w:rPr>
        <w:t xml:space="preserve"> </w:t>
      </w:r>
      <w:r>
        <w:t>речь.</w:t>
      </w:r>
      <w:r>
        <w:rPr>
          <w:spacing w:val="39"/>
        </w:rPr>
        <w:t xml:space="preserve"> </w:t>
      </w:r>
      <w:r>
        <w:t>Правила</w:t>
      </w:r>
      <w:r>
        <w:rPr>
          <w:spacing w:val="38"/>
        </w:rPr>
        <w:t xml:space="preserve"> </w:t>
      </w:r>
      <w:r>
        <w:rPr>
          <w:spacing w:val="-2"/>
        </w:rPr>
        <w:t>перевода</w:t>
      </w:r>
    </w:p>
    <w:p w:rsidR="008F7B5D" w:rsidRDefault="008F7B5D">
      <w:pPr>
        <w:pStyle w:val="a3"/>
        <w:jc w:val="both"/>
        <w:sectPr w:rsidR="008F7B5D">
          <w:footerReference w:type="default" r:id="rId8"/>
          <w:pgSz w:w="11910" w:h="16840"/>
          <w:pgMar w:top="1040" w:right="425" w:bottom="1200" w:left="992" w:header="0" w:footer="1000" w:gutter="0"/>
          <w:pgNumType w:start="2"/>
          <w:cols w:space="720"/>
        </w:sectPr>
      </w:pPr>
    </w:p>
    <w:p w:rsidR="008F7B5D" w:rsidRDefault="008C4199">
      <w:pPr>
        <w:pStyle w:val="a3"/>
        <w:spacing w:before="74" w:line="242" w:lineRule="auto"/>
        <w:ind w:right="139"/>
        <w:jc w:val="both"/>
      </w:pPr>
      <w:r>
        <w:lastRenderedPageBreak/>
        <w:t>прямой речи в косвенную. Нормы речевого этикета. Универсальные конструкции научного стиля речи.</w:t>
      </w:r>
    </w:p>
    <w:p w:rsidR="008F7B5D" w:rsidRDefault="008C4199">
      <w:pPr>
        <w:pStyle w:val="a3"/>
        <w:ind w:right="138" w:firstLine="708"/>
        <w:jc w:val="both"/>
      </w:pPr>
      <w:r>
        <w:rPr>
          <w:b/>
        </w:rPr>
        <w:t>Культура</w:t>
      </w:r>
      <w:r>
        <w:rPr>
          <w:b/>
          <w:spacing w:val="-7"/>
        </w:rPr>
        <w:t xml:space="preserve"> </w:t>
      </w:r>
      <w:r>
        <w:rPr>
          <w:b/>
        </w:rPr>
        <w:t>речи.</w:t>
      </w:r>
      <w:r>
        <w:rPr>
          <w:b/>
          <w:spacing w:val="-7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культуры:</w:t>
      </w:r>
      <w:r>
        <w:rPr>
          <w:spacing w:val="-6"/>
        </w:rPr>
        <w:t xml:space="preserve"> </w:t>
      </w:r>
      <w:r>
        <w:t>нормативный,</w:t>
      </w:r>
      <w:r>
        <w:rPr>
          <w:spacing w:val="-8"/>
        </w:rPr>
        <w:t xml:space="preserve"> </w:t>
      </w:r>
      <w:r>
        <w:t>коммуникативный, этический. Культура языка. Культура речи. Общая культура человека и речевая культура. Языковая и речевая компетентность носителя языка. Типы речевых культур. Коммуникативные качества речи. Понятие «литературно-языковая норма». Орфоэпические, лексические, грамматические нормы и их типичные нарушения.</w:t>
      </w:r>
    </w:p>
    <w:p w:rsidR="008F7B5D" w:rsidRDefault="008C4199">
      <w:pPr>
        <w:pStyle w:val="a3"/>
        <w:ind w:right="137" w:firstLine="708"/>
        <w:jc w:val="both"/>
      </w:pPr>
      <w:r>
        <w:rPr>
          <w:b/>
        </w:rPr>
        <w:t>Стилистика</w:t>
      </w:r>
      <w:r>
        <w:t>. Определение функционального стиля. Экстралингвистические факторы выделения функциональных стилей. Характеристика функциональных стилей русского литературного языка: научного, официально-делового, публицистического, художественного и разговорного (сфера функционирования, функции,</w:t>
      </w:r>
      <w:r>
        <w:rPr>
          <w:spacing w:val="40"/>
        </w:rPr>
        <w:t xml:space="preserve"> </w:t>
      </w:r>
      <w:r>
        <w:t>подстили,</w:t>
      </w:r>
      <w:r>
        <w:rPr>
          <w:spacing w:val="40"/>
        </w:rPr>
        <w:t xml:space="preserve"> </w:t>
      </w:r>
      <w:r>
        <w:t>жанры,</w:t>
      </w:r>
      <w:r>
        <w:rPr>
          <w:spacing w:val="40"/>
        </w:rPr>
        <w:t xml:space="preserve"> </w:t>
      </w:r>
      <w:r>
        <w:t>стилевые</w:t>
      </w:r>
      <w:r>
        <w:rPr>
          <w:spacing w:val="39"/>
        </w:rPr>
        <w:t xml:space="preserve"> </w:t>
      </w:r>
      <w:r>
        <w:t>черты,</w:t>
      </w:r>
      <w:r>
        <w:rPr>
          <w:spacing w:val="39"/>
        </w:rPr>
        <w:t xml:space="preserve"> </w:t>
      </w:r>
      <w:r>
        <w:t>языковые</w:t>
      </w:r>
      <w:r>
        <w:rPr>
          <w:spacing w:val="39"/>
        </w:rPr>
        <w:t xml:space="preserve"> </w:t>
      </w:r>
      <w:r>
        <w:t>особенности).</w:t>
      </w:r>
      <w:r>
        <w:rPr>
          <w:spacing w:val="40"/>
        </w:rPr>
        <w:t xml:space="preserve"> </w:t>
      </w:r>
      <w:r>
        <w:t>Взаимосвязь и взаимодействие стилей русского литературного языка.</w:t>
      </w:r>
    </w:p>
    <w:p w:rsidR="008F7B5D" w:rsidRDefault="008C4199">
      <w:pPr>
        <w:spacing w:before="319"/>
        <w:ind w:left="861" w:right="2801" w:firstLine="1939"/>
        <w:jc w:val="both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комплексного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текста Текст для анализа</w:t>
      </w:r>
    </w:p>
    <w:p w:rsidR="008F7B5D" w:rsidRDefault="008C4199">
      <w:pPr>
        <w:pStyle w:val="a3"/>
        <w:ind w:right="137" w:firstLine="708"/>
        <w:jc w:val="both"/>
      </w:pPr>
      <w:r>
        <w:t xml:space="preserve">В любом названии места скрывается </w:t>
      </w:r>
      <w:r>
        <w:rPr>
          <w:u w:val="single"/>
        </w:rPr>
        <w:t>тайна</w:t>
      </w:r>
      <w:r>
        <w:t xml:space="preserve">. И чем древнее поселок, улица или река, тем тайна глубже. Каждый из нас обязательно с самого детства </w:t>
      </w:r>
      <w:r>
        <w:rPr>
          <w:u w:val="single"/>
        </w:rPr>
        <w:t>пытался</w:t>
      </w:r>
      <w:r>
        <w:t xml:space="preserve"> найти ключи к этим тайнам. Мы без труда решали задачи, если нашу деревню называют Сосновка,</w:t>
      </w:r>
      <w:r>
        <w:rPr>
          <w:spacing w:val="40"/>
        </w:rPr>
        <w:t xml:space="preserve"> </w:t>
      </w:r>
      <w:r>
        <w:t>Осиновка,</w:t>
      </w:r>
      <w:r>
        <w:rPr>
          <w:spacing w:val="40"/>
        </w:rPr>
        <w:t xml:space="preserve"> </w:t>
      </w:r>
      <w:r>
        <w:t>Дубовка,</w:t>
      </w:r>
      <w:r>
        <w:rPr>
          <w:spacing w:val="40"/>
        </w:rPr>
        <w:t xml:space="preserve"> </w:t>
      </w:r>
      <w:r>
        <w:t>Березовка.</w:t>
      </w:r>
      <w:r>
        <w:rPr>
          <w:spacing w:val="40"/>
        </w:rPr>
        <w:t xml:space="preserve"> </w:t>
      </w:r>
      <w:r>
        <w:t>Тут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ясно,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лесом и не пахнет возле деревни. Но вот уже чуть</w:t>
      </w:r>
      <w:r>
        <w:rPr>
          <w:spacing w:val="-1"/>
        </w:rPr>
        <w:t xml:space="preserve"> </w:t>
      </w:r>
      <w:r>
        <w:t xml:space="preserve">сложнее задача. </w:t>
      </w:r>
      <w:r>
        <w:rPr>
          <w:u w:val="single"/>
        </w:rPr>
        <w:t>Село</w:t>
      </w:r>
      <w:r>
        <w:t xml:space="preserve"> Орлово. Я родился в </w:t>
      </w:r>
      <w:r>
        <w:rPr>
          <w:u w:val="single"/>
        </w:rPr>
        <w:t>этом</w:t>
      </w:r>
      <w:r>
        <w:rPr>
          <w:spacing w:val="17"/>
        </w:rPr>
        <w:t xml:space="preserve"> </w:t>
      </w:r>
      <w:r>
        <w:t>селе и</w:t>
      </w:r>
      <w:r>
        <w:rPr>
          <w:spacing w:val="17"/>
        </w:rPr>
        <w:t xml:space="preserve"> </w:t>
      </w:r>
      <w:r>
        <w:t>конечно, где-то лет</w:t>
      </w:r>
      <w:r>
        <w:rPr>
          <w:spacing w:val="17"/>
        </w:rPr>
        <w:t xml:space="preserve"> </w:t>
      </w:r>
      <w:r>
        <w:t>в десять,</w:t>
      </w:r>
      <w:r>
        <w:rPr>
          <w:spacing w:val="17"/>
        </w:rPr>
        <w:t xml:space="preserve"> </w:t>
      </w:r>
      <w:r>
        <w:t>задаваясь вопросами</w:t>
      </w:r>
      <w:r>
        <w:rPr>
          <w:spacing w:val="17"/>
        </w:rPr>
        <w:t xml:space="preserve"> </w:t>
      </w:r>
      <w:r>
        <w:t xml:space="preserve">к миру, </w:t>
      </w:r>
      <w:r>
        <w:rPr>
          <w:u w:val="single"/>
        </w:rPr>
        <w:t>решил</w:t>
      </w:r>
      <w:r>
        <w:t>,</w:t>
      </w:r>
      <w:r>
        <w:rPr>
          <w:spacing w:val="17"/>
        </w:rPr>
        <w:t xml:space="preserve"> </w:t>
      </w:r>
      <w:r>
        <w:t>что в наших местах водилось много орлов. Отец, с которым я поделился своим открытием,</w:t>
      </w:r>
      <w:r>
        <w:rPr>
          <w:spacing w:val="40"/>
        </w:rPr>
        <w:t xml:space="preserve"> </w:t>
      </w:r>
      <w:r>
        <w:t>сказал,</w:t>
      </w:r>
      <w:r>
        <w:rPr>
          <w:spacing w:val="37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некогда</w:t>
      </w:r>
      <w:r>
        <w:rPr>
          <w:spacing w:val="40"/>
        </w:rPr>
        <w:t xml:space="preserve"> </w:t>
      </w:r>
      <w:r>
        <w:t>селом</w:t>
      </w:r>
      <w:r>
        <w:rPr>
          <w:spacing w:val="38"/>
        </w:rPr>
        <w:t xml:space="preserve"> </w:t>
      </w:r>
      <w:r>
        <w:t>правил</w:t>
      </w:r>
      <w:r>
        <w:rPr>
          <w:spacing w:val="37"/>
        </w:rPr>
        <w:t xml:space="preserve"> </w:t>
      </w:r>
      <w:r>
        <w:t>барин</w:t>
      </w:r>
      <w:r>
        <w:rPr>
          <w:spacing w:val="38"/>
        </w:rPr>
        <w:t xml:space="preserve"> </w:t>
      </w:r>
      <w:r>
        <w:t>Орлов.</w:t>
      </w:r>
      <w:r>
        <w:rPr>
          <w:spacing w:val="40"/>
        </w:rPr>
        <w:t xml:space="preserve"> </w:t>
      </w:r>
      <w:r>
        <w:rPr>
          <w:i/>
        </w:rPr>
        <w:t>С</w:t>
      </w:r>
      <w:r>
        <w:rPr>
          <w:i/>
          <w:spacing w:val="40"/>
        </w:rPr>
        <w:t xml:space="preserve"> </w:t>
      </w:r>
      <w:r>
        <w:rPr>
          <w:i/>
        </w:rPr>
        <w:t>возрастом</w:t>
      </w:r>
      <w:r>
        <w:rPr>
          <w:i/>
          <w:spacing w:val="38"/>
        </w:rPr>
        <w:t xml:space="preserve"> </w:t>
      </w:r>
      <w:r>
        <w:rPr>
          <w:i/>
        </w:rPr>
        <w:t>интерес к</w:t>
      </w:r>
      <w:r>
        <w:rPr>
          <w:i/>
          <w:spacing w:val="79"/>
        </w:rPr>
        <w:t xml:space="preserve">  </w:t>
      </w:r>
      <w:r>
        <w:rPr>
          <w:i/>
        </w:rPr>
        <w:t>такого</w:t>
      </w:r>
      <w:r>
        <w:rPr>
          <w:i/>
          <w:spacing w:val="79"/>
        </w:rPr>
        <w:t xml:space="preserve">  </w:t>
      </w:r>
      <w:r>
        <w:rPr>
          <w:i/>
        </w:rPr>
        <w:t>рода</w:t>
      </w:r>
      <w:r>
        <w:rPr>
          <w:i/>
          <w:spacing w:val="79"/>
        </w:rPr>
        <w:t xml:space="preserve">  </w:t>
      </w:r>
      <w:r>
        <w:rPr>
          <w:i/>
        </w:rPr>
        <w:t>исследованиям</w:t>
      </w:r>
      <w:r>
        <w:rPr>
          <w:i/>
          <w:spacing w:val="80"/>
        </w:rPr>
        <w:t xml:space="preserve">  </w:t>
      </w:r>
      <w:r>
        <w:rPr>
          <w:i/>
        </w:rPr>
        <w:t>не</w:t>
      </w:r>
      <w:r>
        <w:rPr>
          <w:i/>
          <w:spacing w:val="79"/>
        </w:rPr>
        <w:t xml:space="preserve">  </w:t>
      </w:r>
      <w:r>
        <w:rPr>
          <w:i/>
          <w:u w:val="single"/>
        </w:rPr>
        <w:t>пропадает</w:t>
      </w:r>
      <w:r>
        <w:rPr>
          <w:i/>
        </w:rPr>
        <w:t>.</w:t>
      </w:r>
      <w:r>
        <w:rPr>
          <w:i/>
          <w:spacing w:val="79"/>
        </w:rPr>
        <w:t xml:space="preserve">  </w:t>
      </w:r>
      <w:r>
        <w:rPr>
          <w:i/>
        </w:rPr>
        <w:t>Я</w:t>
      </w:r>
      <w:r>
        <w:rPr>
          <w:i/>
          <w:spacing w:val="78"/>
        </w:rPr>
        <w:t xml:space="preserve">  </w:t>
      </w:r>
      <w:r>
        <w:rPr>
          <w:i/>
        </w:rPr>
        <w:t>с</w:t>
      </w:r>
      <w:r>
        <w:rPr>
          <w:i/>
          <w:spacing w:val="79"/>
        </w:rPr>
        <w:t xml:space="preserve">  </w:t>
      </w:r>
      <w:r>
        <w:rPr>
          <w:i/>
        </w:rPr>
        <w:t>жадностью</w:t>
      </w:r>
      <w:r>
        <w:rPr>
          <w:i/>
          <w:spacing w:val="78"/>
        </w:rPr>
        <w:t xml:space="preserve">  </w:t>
      </w:r>
      <w:r>
        <w:rPr>
          <w:i/>
        </w:rPr>
        <w:t>читал и расспрашивал обо</w:t>
      </w:r>
      <w:r>
        <w:rPr>
          <w:i/>
          <w:spacing w:val="-1"/>
        </w:rPr>
        <w:t xml:space="preserve"> </w:t>
      </w:r>
      <w:r>
        <w:rPr>
          <w:i/>
        </w:rPr>
        <w:t>всем что касалось</w:t>
      </w:r>
      <w:r>
        <w:rPr>
          <w:i/>
          <w:spacing w:val="-2"/>
        </w:rPr>
        <w:t xml:space="preserve"> </w:t>
      </w:r>
      <w:r>
        <w:rPr>
          <w:i/>
        </w:rPr>
        <w:t xml:space="preserve">села. </w:t>
      </w:r>
      <w:r>
        <w:t xml:space="preserve">Я обнаружил, что никакой барин Орлов нашим селом не правил, что село всегда было вольным. Почему </w:t>
      </w:r>
      <w:r>
        <w:rPr>
          <w:u w:val="single"/>
        </w:rPr>
        <w:t>городок</w:t>
      </w:r>
      <w:r>
        <w:t xml:space="preserve"> назывался Орловым, так и не удалось докопаться.</w:t>
      </w:r>
    </w:p>
    <w:p w:rsidR="008F7B5D" w:rsidRDefault="008C4199">
      <w:pPr>
        <w:pStyle w:val="a3"/>
        <w:ind w:left="0" w:right="138"/>
        <w:jc w:val="right"/>
      </w:pPr>
      <w:r>
        <w:t>(По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spacing w:val="-2"/>
        </w:rPr>
        <w:t>Пескову)</w:t>
      </w:r>
    </w:p>
    <w:p w:rsidR="008F7B5D" w:rsidRDefault="008C4199">
      <w:pPr>
        <w:spacing w:before="321" w:line="322" w:lineRule="exact"/>
        <w:ind w:left="861"/>
        <w:jc w:val="both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анализа</w:t>
      </w:r>
    </w:p>
    <w:p w:rsidR="008F7B5D" w:rsidRDefault="008C4199">
      <w:pPr>
        <w:pStyle w:val="a4"/>
        <w:numPr>
          <w:ilvl w:val="0"/>
          <w:numId w:val="3"/>
        </w:numPr>
        <w:tabs>
          <w:tab w:val="left" w:pos="1133"/>
        </w:tabs>
        <w:spacing w:line="322" w:lineRule="exact"/>
        <w:ind w:left="1133" w:hanging="284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текст.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мысль.</w:t>
      </w:r>
    </w:p>
    <w:p w:rsidR="008F7B5D" w:rsidRDefault="008C4199">
      <w:pPr>
        <w:pStyle w:val="a4"/>
        <w:numPr>
          <w:ilvl w:val="0"/>
          <w:numId w:val="3"/>
        </w:numPr>
        <w:tabs>
          <w:tab w:val="left" w:pos="1132"/>
        </w:tabs>
        <w:ind w:left="140" w:right="138" w:firstLine="708"/>
        <w:jc w:val="both"/>
        <w:rPr>
          <w:sz w:val="28"/>
        </w:rPr>
      </w:pPr>
      <w:r>
        <w:rPr>
          <w:sz w:val="28"/>
        </w:rPr>
        <w:t>Выпишите из предложения подчеркнутые имена существительные. Определите их род. Образуйте формы единственного и множественного числа. Просклоняйте их во всех падежах.</w:t>
      </w:r>
    </w:p>
    <w:p w:rsidR="008F7B5D" w:rsidRDefault="008C4199">
      <w:pPr>
        <w:pStyle w:val="a4"/>
        <w:numPr>
          <w:ilvl w:val="0"/>
          <w:numId w:val="3"/>
        </w:numPr>
        <w:tabs>
          <w:tab w:val="left" w:pos="1132"/>
          <w:tab w:val="left" w:pos="1696"/>
          <w:tab w:val="left" w:pos="4231"/>
          <w:tab w:val="left" w:pos="5838"/>
          <w:tab w:val="left" w:pos="7685"/>
          <w:tab w:val="left" w:pos="8349"/>
          <w:tab w:val="left" w:pos="9617"/>
        </w:tabs>
        <w:spacing w:before="1"/>
        <w:ind w:left="140" w:right="145" w:firstLine="708"/>
        <w:rPr>
          <w:sz w:val="28"/>
        </w:rPr>
      </w:pP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существительным</w:t>
      </w:r>
      <w:r>
        <w:rPr>
          <w:sz w:val="28"/>
        </w:rPr>
        <w:tab/>
      </w:r>
      <w:r>
        <w:rPr>
          <w:spacing w:val="-2"/>
          <w:sz w:val="28"/>
        </w:rPr>
        <w:t>подберите</w:t>
      </w:r>
      <w:r>
        <w:rPr>
          <w:sz w:val="28"/>
        </w:rPr>
        <w:tab/>
      </w:r>
      <w:r>
        <w:rPr>
          <w:spacing w:val="-2"/>
          <w:sz w:val="28"/>
        </w:rPr>
        <w:t>подходящие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смыслу</w:t>
      </w:r>
      <w:r>
        <w:rPr>
          <w:sz w:val="28"/>
        </w:rPr>
        <w:tab/>
      </w:r>
      <w:r>
        <w:rPr>
          <w:spacing w:val="-2"/>
          <w:sz w:val="28"/>
        </w:rPr>
        <w:t xml:space="preserve">имена </w:t>
      </w:r>
      <w:r>
        <w:rPr>
          <w:sz w:val="28"/>
        </w:rPr>
        <w:t>прилагательные, притяжательные, указательные и определительные местоимения.</w:t>
      </w:r>
    </w:p>
    <w:p w:rsidR="008F7B5D" w:rsidRDefault="008C4199">
      <w:pPr>
        <w:pStyle w:val="a4"/>
        <w:numPr>
          <w:ilvl w:val="0"/>
          <w:numId w:val="3"/>
        </w:numPr>
        <w:tabs>
          <w:tab w:val="left" w:pos="1132"/>
          <w:tab w:val="left" w:pos="2557"/>
          <w:tab w:val="left" w:pos="3065"/>
          <w:tab w:val="left" w:pos="4173"/>
          <w:tab w:val="left" w:pos="5674"/>
          <w:tab w:val="left" w:pos="6158"/>
          <w:tab w:val="left" w:pos="8161"/>
        </w:tabs>
        <w:ind w:left="140" w:right="139" w:firstLine="708"/>
        <w:rPr>
          <w:sz w:val="28"/>
        </w:rPr>
      </w:pPr>
      <w:r>
        <w:rPr>
          <w:spacing w:val="-2"/>
          <w:sz w:val="28"/>
        </w:rPr>
        <w:t>Составьте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одному</w:t>
      </w:r>
      <w:r>
        <w:rPr>
          <w:sz w:val="28"/>
        </w:rPr>
        <w:tab/>
      </w:r>
      <w:r>
        <w:rPr>
          <w:spacing w:val="-2"/>
          <w:sz w:val="28"/>
        </w:rPr>
        <w:t>сочетанию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подчеркнутого</w:t>
      </w:r>
      <w:r>
        <w:rPr>
          <w:sz w:val="28"/>
        </w:rPr>
        <w:tab/>
      </w:r>
      <w:r>
        <w:rPr>
          <w:spacing w:val="-2"/>
          <w:sz w:val="28"/>
        </w:rPr>
        <w:t xml:space="preserve">существительного </w:t>
      </w:r>
      <w:r>
        <w:rPr>
          <w:sz w:val="28"/>
        </w:rPr>
        <w:t>и одного числительного.</w:t>
      </w:r>
    </w:p>
    <w:p w:rsidR="008F7B5D" w:rsidRDefault="008C4199">
      <w:pPr>
        <w:pStyle w:val="a4"/>
        <w:numPr>
          <w:ilvl w:val="0"/>
          <w:numId w:val="3"/>
        </w:numPr>
        <w:tabs>
          <w:tab w:val="left" w:pos="1132"/>
          <w:tab w:val="left" w:pos="3327"/>
          <w:tab w:val="left" w:pos="4730"/>
          <w:tab w:val="left" w:pos="6528"/>
          <w:tab w:val="left" w:pos="7101"/>
          <w:tab w:val="left" w:pos="8919"/>
        </w:tabs>
        <w:spacing w:before="2"/>
        <w:ind w:left="140" w:right="138" w:firstLine="708"/>
        <w:rPr>
          <w:sz w:val="28"/>
        </w:rPr>
      </w:pPr>
      <w:r>
        <w:rPr>
          <w:spacing w:val="-2"/>
          <w:sz w:val="28"/>
        </w:rPr>
        <w:t>Подчеркнутые</w:t>
      </w:r>
      <w:r>
        <w:rPr>
          <w:sz w:val="28"/>
        </w:rPr>
        <w:tab/>
      </w:r>
      <w:r>
        <w:rPr>
          <w:spacing w:val="-2"/>
          <w:sz w:val="28"/>
        </w:rPr>
        <w:t>глаголы</w:t>
      </w:r>
      <w:r>
        <w:rPr>
          <w:sz w:val="28"/>
        </w:rPr>
        <w:tab/>
      </w:r>
      <w:r>
        <w:rPr>
          <w:spacing w:val="-2"/>
          <w:sz w:val="28"/>
        </w:rPr>
        <w:t>употребите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настоящем,</w:t>
      </w:r>
      <w:r>
        <w:rPr>
          <w:sz w:val="28"/>
        </w:rPr>
        <w:tab/>
      </w:r>
      <w:r>
        <w:rPr>
          <w:spacing w:val="-2"/>
          <w:sz w:val="28"/>
        </w:rPr>
        <w:t xml:space="preserve">прошедшем </w:t>
      </w:r>
      <w:r>
        <w:rPr>
          <w:sz w:val="28"/>
        </w:rPr>
        <w:t>и будущем временах.</w:t>
      </w:r>
    </w:p>
    <w:p w:rsidR="008F7B5D" w:rsidRDefault="008C4199">
      <w:pPr>
        <w:pStyle w:val="a4"/>
        <w:numPr>
          <w:ilvl w:val="0"/>
          <w:numId w:val="3"/>
        </w:numPr>
        <w:tabs>
          <w:tab w:val="left" w:pos="1133"/>
        </w:tabs>
        <w:spacing w:line="321" w:lineRule="exact"/>
        <w:ind w:left="1133" w:hanging="284"/>
        <w:rPr>
          <w:sz w:val="28"/>
        </w:rPr>
      </w:pPr>
      <w:r>
        <w:rPr>
          <w:sz w:val="28"/>
        </w:rPr>
        <w:t>Подберите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наречия.</w:t>
      </w:r>
    </w:p>
    <w:p w:rsidR="008F7B5D" w:rsidRDefault="008C4199">
      <w:pPr>
        <w:pStyle w:val="a4"/>
        <w:numPr>
          <w:ilvl w:val="0"/>
          <w:numId w:val="3"/>
        </w:numPr>
        <w:tabs>
          <w:tab w:val="left" w:pos="1132"/>
        </w:tabs>
        <w:ind w:left="140" w:right="138" w:firstLine="708"/>
        <w:rPr>
          <w:sz w:val="28"/>
        </w:rPr>
      </w:pP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курсивом,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одно </w:t>
      </w:r>
      <w:r>
        <w:rPr>
          <w:spacing w:val="-2"/>
          <w:sz w:val="28"/>
        </w:rPr>
        <w:t>сложное.</w:t>
      </w:r>
    </w:p>
    <w:p w:rsidR="008F7B5D" w:rsidRDefault="008F7B5D">
      <w:pPr>
        <w:pStyle w:val="a4"/>
        <w:jc w:val="left"/>
        <w:rPr>
          <w:sz w:val="28"/>
        </w:rPr>
        <w:sectPr w:rsidR="008F7B5D">
          <w:pgSz w:w="11910" w:h="16840"/>
          <w:pgMar w:top="1040" w:right="425" w:bottom="1200" w:left="992" w:header="0" w:footer="1000" w:gutter="0"/>
          <w:cols w:space="720"/>
        </w:sectPr>
      </w:pPr>
    </w:p>
    <w:p w:rsidR="008F7B5D" w:rsidRDefault="008C4199">
      <w:pPr>
        <w:pStyle w:val="a4"/>
        <w:numPr>
          <w:ilvl w:val="0"/>
          <w:numId w:val="3"/>
        </w:numPr>
        <w:tabs>
          <w:tab w:val="left" w:pos="1133"/>
        </w:tabs>
        <w:spacing w:before="74"/>
        <w:ind w:left="1133" w:hanging="284"/>
        <w:rPr>
          <w:sz w:val="28"/>
        </w:rPr>
      </w:pPr>
      <w:r>
        <w:rPr>
          <w:sz w:val="28"/>
        </w:rPr>
        <w:lastRenderedPageBreak/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стилистическую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8F7B5D" w:rsidRDefault="008F7B5D">
      <w:pPr>
        <w:pStyle w:val="a3"/>
        <w:spacing w:before="2"/>
        <w:ind w:left="0"/>
      </w:pPr>
    </w:p>
    <w:p w:rsidR="008F7B5D" w:rsidRDefault="008C4199">
      <w:pPr>
        <w:spacing w:line="322" w:lineRule="exact"/>
        <w:ind w:left="2834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8F7B5D" w:rsidRDefault="008C4199">
      <w:pPr>
        <w:pStyle w:val="a4"/>
        <w:numPr>
          <w:ilvl w:val="0"/>
          <w:numId w:val="2"/>
        </w:numPr>
        <w:tabs>
          <w:tab w:val="left" w:pos="1132"/>
        </w:tabs>
        <w:ind w:right="138" w:firstLine="708"/>
        <w:jc w:val="both"/>
        <w:rPr>
          <w:sz w:val="28"/>
        </w:rPr>
      </w:pPr>
      <w:r>
        <w:rPr>
          <w:sz w:val="28"/>
        </w:rPr>
        <w:t>Бабайцева В. В., Чеснокова Л. Д. Русский язык. Теория. Учебник для 5–9 классов общеобразовательных учреждений. – М., 2012.</w:t>
      </w:r>
    </w:p>
    <w:p w:rsidR="008F7B5D" w:rsidRDefault="008C4199">
      <w:pPr>
        <w:pStyle w:val="a4"/>
        <w:numPr>
          <w:ilvl w:val="0"/>
          <w:numId w:val="2"/>
        </w:numPr>
        <w:tabs>
          <w:tab w:val="left" w:pos="1132"/>
        </w:tabs>
        <w:ind w:right="137" w:firstLine="708"/>
        <w:jc w:val="both"/>
        <w:rPr>
          <w:sz w:val="28"/>
        </w:rPr>
      </w:pPr>
      <w:r>
        <w:rPr>
          <w:sz w:val="28"/>
        </w:rPr>
        <w:t>Горовая И.Г. Русский язык и культура речи [Электронный ресурс]: учебное пособие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филологических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факультетов</w:t>
      </w:r>
      <w:r>
        <w:rPr>
          <w:spacing w:val="-18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И.Г.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Горовая.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Электрон. текстовые данные. – Оренбург: Оренбургский государственный университет, ЭБС АСВ,</w:t>
      </w:r>
      <w:r>
        <w:rPr>
          <w:spacing w:val="69"/>
          <w:sz w:val="28"/>
        </w:rPr>
        <w:t xml:space="preserve">   </w:t>
      </w:r>
      <w:r>
        <w:rPr>
          <w:sz w:val="28"/>
        </w:rPr>
        <w:t>2015.</w:t>
      </w:r>
      <w:r>
        <w:rPr>
          <w:spacing w:val="70"/>
          <w:sz w:val="28"/>
        </w:rPr>
        <w:t xml:space="preserve">   </w:t>
      </w:r>
      <w:r>
        <w:rPr>
          <w:sz w:val="28"/>
        </w:rPr>
        <w:t>–</w:t>
      </w:r>
      <w:r>
        <w:rPr>
          <w:spacing w:val="69"/>
          <w:sz w:val="28"/>
        </w:rPr>
        <w:t xml:space="preserve">   </w:t>
      </w:r>
      <w:r>
        <w:rPr>
          <w:sz w:val="28"/>
        </w:rPr>
        <w:t>146</w:t>
      </w:r>
      <w:r>
        <w:rPr>
          <w:spacing w:val="70"/>
          <w:sz w:val="28"/>
        </w:rPr>
        <w:t xml:space="preserve">   </w:t>
      </w:r>
      <w:r>
        <w:rPr>
          <w:sz w:val="28"/>
        </w:rPr>
        <w:t>c.</w:t>
      </w:r>
      <w:r>
        <w:rPr>
          <w:spacing w:val="70"/>
          <w:sz w:val="28"/>
        </w:rPr>
        <w:t xml:space="preserve">   </w:t>
      </w:r>
      <w:r>
        <w:rPr>
          <w:sz w:val="28"/>
        </w:rPr>
        <w:t>–</w:t>
      </w:r>
      <w:r>
        <w:rPr>
          <w:spacing w:val="70"/>
          <w:sz w:val="28"/>
        </w:rPr>
        <w:t xml:space="preserve">   </w:t>
      </w:r>
      <w:r>
        <w:rPr>
          <w:sz w:val="28"/>
        </w:rPr>
        <w:t>978-5-7410-1259-8.</w:t>
      </w:r>
      <w:r>
        <w:rPr>
          <w:spacing w:val="69"/>
          <w:sz w:val="28"/>
        </w:rPr>
        <w:t xml:space="preserve">   </w:t>
      </w:r>
      <w:r>
        <w:rPr>
          <w:sz w:val="28"/>
        </w:rPr>
        <w:t>–</w:t>
      </w:r>
      <w:r>
        <w:rPr>
          <w:spacing w:val="70"/>
          <w:sz w:val="28"/>
        </w:rPr>
        <w:t xml:space="preserve">   </w:t>
      </w:r>
      <w:r>
        <w:rPr>
          <w:sz w:val="28"/>
        </w:rPr>
        <w:t>Режим</w:t>
      </w:r>
      <w:r>
        <w:rPr>
          <w:spacing w:val="70"/>
          <w:sz w:val="28"/>
        </w:rPr>
        <w:t xml:space="preserve">   </w:t>
      </w:r>
      <w:r>
        <w:rPr>
          <w:sz w:val="28"/>
        </w:rPr>
        <w:t>доступа:</w:t>
      </w:r>
    </w:p>
    <w:p w:rsidR="008F7B5D" w:rsidRDefault="00952B4E">
      <w:pPr>
        <w:pStyle w:val="a3"/>
      </w:pPr>
      <w:hyperlink r:id="rId9">
        <w:r w:rsidR="008C4199">
          <w:rPr>
            <w:color w:val="0000FF"/>
            <w:spacing w:val="-2"/>
            <w:u w:val="single" w:color="0000FF"/>
          </w:rPr>
          <w:t>http://www.iprbookshop.ru/52330.html</w:t>
        </w:r>
      </w:hyperlink>
    </w:p>
    <w:p w:rsidR="008F7B5D" w:rsidRDefault="008C4199">
      <w:pPr>
        <w:spacing w:before="322" w:line="322" w:lineRule="exact"/>
        <w:ind w:left="2750"/>
        <w:jc w:val="both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2"/>
          <w:tab w:val="left" w:pos="2608"/>
          <w:tab w:val="left" w:pos="3846"/>
          <w:tab w:val="left" w:pos="5974"/>
          <w:tab w:val="left" w:pos="9258"/>
        </w:tabs>
        <w:ind w:right="145" w:firstLine="708"/>
        <w:jc w:val="both"/>
        <w:rPr>
          <w:sz w:val="28"/>
        </w:rPr>
      </w:pPr>
      <w:r>
        <w:rPr>
          <w:sz w:val="28"/>
        </w:rPr>
        <w:t xml:space="preserve">Бабайцева В. В., Сальникова О. А. Тренинг по орфографии. Материалы </w:t>
      </w:r>
      <w:r w:rsidR="0065332A">
        <w:rPr>
          <w:sz w:val="28"/>
        </w:rPr>
        <w:br/>
      </w:r>
      <w:r>
        <w:rPr>
          <w:sz w:val="28"/>
        </w:rPr>
        <w:t xml:space="preserve">для </w:t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единому</w:t>
      </w:r>
      <w:r>
        <w:rPr>
          <w:sz w:val="28"/>
        </w:rPr>
        <w:tab/>
      </w:r>
      <w:r>
        <w:rPr>
          <w:spacing w:val="-2"/>
          <w:sz w:val="28"/>
        </w:rPr>
        <w:t>государственному</w:t>
      </w:r>
      <w:r>
        <w:rPr>
          <w:sz w:val="28"/>
        </w:rPr>
        <w:tab/>
      </w:r>
      <w:r>
        <w:rPr>
          <w:spacing w:val="-2"/>
          <w:sz w:val="28"/>
        </w:rPr>
        <w:t xml:space="preserve">экзамену </w:t>
      </w:r>
      <w:r>
        <w:rPr>
          <w:sz w:val="28"/>
        </w:rPr>
        <w:t>и вступительным экзаменам в вузы. –</w:t>
      </w:r>
      <w:r>
        <w:rPr>
          <w:spacing w:val="80"/>
          <w:sz w:val="28"/>
        </w:rPr>
        <w:t xml:space="preserve">  </w:t>
      </w:r>
      <w:r>
        <w:rPr>
          <w:sz w:val="28"/>
        </w:rPr>
        <w:t>М., 2008.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2"/>
        </w:tabs>
        <w:spacing w:before="1"/>
        <w:ind w:right="146" w:firstLine="708"/>
        <w:jc w:val="both"/>
        <w:rPr>
          <w:sz w:val="28"/>
        </w:rPr>
      </w:pPr>
      <w:r>
        <w:rPr>
          <w:sz w:val="28"/>
        </w:rPr>
        <w:t xml:space="preserve">Розенталь Д. Э. Учебное пособие по русскому языку для поступающих </w:t>
      </w:r>
      <w:r w:rsidR="0065332A">
        <w:rPr>
          <w:sz w:val="28"/>
        </w:rPr>
        <w:br/>
      </w:r>
      <w:r>
        <w:rPr>
          <w:sz w:val="28"/>
        </w:rPr>
        <w:t>в вузы. –</w:t>
      </w:r>
      <w:r>
        <w:rPr>
          <w:spacing w:val="80"/>
          <w:sz w:val="28"/>
        </w:rPr>
        <w:t xml:space="preserve">  </w:t>
      </w:r>
      <w:r>
        <w:rPr>
          <w:sz w:val="28"/>
        </w:rPr>
        <w:t>М., 2008.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2"/>
        </w:tabs>
        <w:ind w:right="144" w:firstLine="708"/>
        <w:jc w:val="both"/>
        <w:rPr>
          <w:sz w:val="28"/>
        </w:rPr>
      </w:pPr>
      <w:r>
        <w:rPr>
          <w:sz w:val="28"/>
        </w:rPr>
        <w:t>Русский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язык.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Учебник-практикум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12"/>
          <w:sz w:val="28"/>
        </w:rPr>
        <w:t xml:space="preserve"> </w:t>
      </w:r>
      <w:r>
        <w:rPr>
          <w:sz w:val="28"/>
        </w:rPr>
        <w:t>Под ред.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А. Д. Дейкиной и Т. М. Пахомовой. – М., 2002.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3"/>
        </w:tabs>
        <w:spacing w:line="321" w:lineRule="exact"/>
        <w:ind w:left="1133" w:hanging="284"/>
        <w:jc w:val="both"/>
        <w:rPr>
          <w:sz w:val="28"/>
        </w:rPr>
      </w:pPr>
      <w:r>
        <w:rPr>
          <w:sz w:val="28"/>
        </w:rPr>
        <w:t>Соловьев</w:t>
      </w:r>
      <w:r>
        <w:rPr>
          <w:spacing w:val="-8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2005.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3"/>
        </w:tabs>
        <w:spacing w:before="2" w:line="322" w:lineRule="exact"/>
        <w:ind w:left="1133" w:hanging="284"/>
        <w:jc w:val="both"/>
        <w:rPr>
          <w:sz w:val="28"/>
        </w:rPr>
      </w:pPr>
      <w:r>
        <w:rPr>
          <w:sz w:val="28"/>
        </w:rPr>
        <w:t>Соловьева</w:t>
      </w:r>
      <w:r>
        <w:rPr>
          <w:spacing w:val="-9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правильно?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2008.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2"/>
        </w:tabs>
        <w:ind w:right="137" w:firstLine="708"/>
        <w:jc w:val="both"/>
        <w:rPr>
          <w:sz w:val="28"/>
        </w:rPr>
      </w:pPr>
      <w:r>
        <w:rPr>
          <w:sz w:val="28"/>
        </w:rPr>
        <w:t>Архарова Д.И., Долинина Т.А., Чудинов А.П. Русский язык. Единый государственный экзамен. Анализ текста и написание рецензии. – М.: Айрис-пресс, 2005. – 192с. – (Домашний репетитор: Подготовка к ЕГЭ).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2"/>
        </w:tabs>
        <w:ind w:right="148" w:firstLine="708"/>
        <w:jc w:val="both"/>
        <w:rPr>
          <w:sz w:val="28"/>
        </w:rPr>
      </w:pPr>
      <w:r>
        <w:rPr>
          <w:sz w:val="28"/>
        </w:rPr>
        <w:t>Баранов М.Т. и др. Русский язык: Справ. материалы: Учеб. пособие для учащихся / М.Т.</w:t>
      </w:r>
      <w:r>
        <w:rPr>
          <w:spacing w:val="-1"/>
          <w:sz w:val="28"/>
        </w:rPr>
        <w:t xml:space="preserve"> </w:t>
      </w:r>
      <w:r>
        <w:rPr>
          <w:sz w:val="28"/>
        </w:rPr>
        <w:t>Баранов,</w:t>
      </w:r>
      <w:r>
        <w:rPr>
          <w:spacing w:val="-3"/>
          <w:sz w:val="28"/>
        </w:rPr>
        <w:t xml:space="preserve"> </w:t>
      </w:r>
      <w:r>
        <w:rPr>
          <w:sz w:val="28"/>
        </w:rPr>
        <w:t>Т.А.</w:t>
      </w:r>
      <w:r>
        <w:rPr>
          <w:spacing w:val="-1"/>
          <w:sz w:val="28"/>
        </w:rPr>
        <w:t xml:space="preserve"> </w:t>
      </w:r>
      <w:r>
        <w:rPr>
          <w:sz w:val="28"/>
        </w:rPr>
        <w:t>Костяева,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А.В.</w:t>
      </w:r>
      <w:r>
        <w:rPr>
          <w:spacing w:val="-2"/>
          <w:sz w:val="28"/>
        </w:rPr>
        <w:t xml:space="preserve"> </w:t>
      </w:r>
      <w:r>
        <w:rPr>
          <w:sz w:val="28"/>
        </w:rPr>
        <w:t>Прудникова; Под ред.</w:t>
      </w:r>
      <w:r>
        <w:rPr>
          <w:spacing w:val="-3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Шанского. – 4-е изд. – М.: Просвещение, 1988 – 288с.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2"/>
        </w:tabs>
        <w:ind w:right="137" w:firstLine="708"/>
        <w:jc w:val="both"/>
        <w:rPr>
          <w:sz w:val="28"/>
        </w:rPr>
      </w:pPr>
      <w:r>
        <w:rPr>
          <w:sz w:val="28"/>
        </w:rPr>
        <w:t>Власенков</w:t>
      </w:r>
      <w:r>
        <w:rPr>
          <w:spacing w:val="-6"/>
          <w:sz w:val="28"/>
        </w:rPr>
        <w:t xml:space="preserve"> </w:t>
      </w:r>
      <w:r>
        <w:rPr>
          <w:sz w:val="28"/>
        </w:rPr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язык: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Грамматика.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Текст.</w:t>
      </w:r>
      <w:r>
        <w:rPr>
          <w:spacing w:val="-4"/>
          <w:sz w:val="28"/>
        </w:rPr>
        <w:t xml:space="preserve"> </w:t>
      </w:r>
      <w:r>
        <w:rPr>
          <w:sz w:val="28"/>
        </w:rPr>
        <w:t>Стили</w:t>
      </w:r>
      <w:r>
        <w:rPr>
          <w:spacing w:val="-2"/>
          <w:sz w:val="28"/>
        </w:rPr>
        <w:t xml:space="preserve"> </w:t>
      </w:r>
      <w:r>
        <w:rPr>
          <w:sz w:val="28"/>
        </w:rPr>
        <w:t>речи: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Учеб.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 w:rsidR="0065332A">
        <w:rPr>
          <w:spacing w:val="-5"/>
          <w:sz w:val="28"/>
        </w:rPr>
        <w:br/>
      </w:r>
      <w:bookmarkStart w:id="0" w:name="_GoBack"/>
      <w:bookmarkEnd w:id="0"/>
      <w:r>
        <w:rPr>
          <w:sz w:val="28"/>
        </w:rPr>
        <w:t>10- 11 кл. общеобразоват. учреждений / А.И. Власенков, Л.М. Рыбченкова. – 9-е изд. – М.: Просвещение, 2003. – 350 с.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132"/>
        </w:tabs>
        <w:ind w:right="146" w:firstLine="708"/>
        <w:jc w:val="both"/>
        <w:rPr>
          <w:sz w:val="28"/>
        </w:rPr>
      </w:pPr>
      <w:r>
        <w:rPr>
          <w:sz w:val="28"/>
        </w:rPr>
        <w:t>Влодавская Е.А., Пучкова Л.И., Сабынина О.И. и др. ЕГЭ. Репетитор. Русский язык. Эффективная методика / Влодавская Е.А., Пучкова Л.И., Сабынина О.И., Колесникова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Е.В., Мамонова Т.Н. – М.: Издательство «Экзамен», 2005. – 320с.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272"/>
        </w:tabs>
        <w:ind w:right="149" w:firstLine="708"/>
        <w:jc w:val="both"/>
        <w:rPr>
          <w:sz w:val="28"/>
        </w:rPr>
      </w:pPr>
      <w:r>
        <w:rPr>
          <w:sz w:val="28"/>
        </w:rPr>
        <w:t>Культура устной и письменной речи делового человека: Справочник. Практикум. М.: Флинта: Наука, 2018.</w:t>
      </w:r>
    </w:p>
    <w:p w:rsidR="008F7B5D" w:rsidRDefault="008C4199">
      <w:pPr>
        <w:pStyle w:val="a4"/>
        <w:numPr>
          <w:ilvl w:val="0"/>
          <w:numId w:val="1"/>
        </w:numPr>
        <w:tabs>
          <w:tab w:val="left" w:pos="1273"/>
        </w:tabs>
        <w:spacing w:line="321" w:lineRule="exact"/>
        <w:ind w:left="1273" w:hanging="424"/>
        <w:jc w:val="both"/>
        <w:rPr>
          <w:sz w:val="28"/>
        </w:rPr>
      </w:pPr>
      <w:r>
        <w:rPr>
          <w:sz w:val="28"/>
        </w:rPr>
        <w:t>Голуб,</w:t>
      </w:r>
      <w:r>
        <w:rPr>
          <w:spacing w:val="-7"/>
          <w:sz w:val="28"/>
        </w:rPr>
        <w:t xml:space="preserve"> </w:t>
      </w:r>
      <w:r>
        <w:rPr>
          <w:sz w:val="28"/>
        </w:rPr>
        <w:t>И.Б.</w:t>
      </w:r>
      <w:r>
        <w:rPr>
          <w:spacing w:val="-3"/>
          <w:sz w:val="28"/>
        </w:rPr>
        <w:t xml:space="preserve"> </w:t>
      </w:r>
      <w:r>
        <w:rPr>
          <w:sz w:val="28"/>
        </w:rPr>
        <w:t>Стилистика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речи: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вузов</w:t>
      </w:r>
    </w:p>
    <w:p w:rsidR="008F7B5D" w:rsidRDefault="008C4199">
      <w:pPr>
        <w:pStyle w:val="a3"/>
        <w:ind w:right="137"/>
        <w:jc w:val="both"/>
      </w:pPr>
      <w:r>
        <w:t>/ И.Б. Голуб, С.Н. Стародубец. — Москва: Издательство Юрайт, 2024. — 455с. — (Высшее образование). — ISBN 978-5-534-00614-8. — Текст: электронный // Образовательная</w:t>
      </w:r>
      <w:r>
        <w:rPr>
          <w:spacing w:val="-5"/>
        </w:rPr>
        <w:t xml:space="preserve"> </w:t>
      </w:r>
      <w:r>
        <w:t>платформа</w:t>
      </w:r>
      <w:r>
        <w:rPr>
          <w:spacing w:val="-5"/>
        </w:rPr>
        <w:t xml:space="preserve"> </w:t>
      </w:r>
      <w:r>
        <w:t>Юрайт</w:t>
      </w:r>
      <w:r>
        <w:rPr>
          <w:spacing w:val="-6"/>
        </w:rPr>
        <w:t xml:space="preserve"> </w:t>
      </w:r>
      <w:r>
        <w:t>[сайт].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URL:</w:t>
      </w:r>
      <w:r>
        <w:rPr>
          <w:spacing w:val="-7"/>
        </w:rPr>
        <w:t xml:space="preserve"> </w:t>
      </w:r>
      <w:r>
        <w:t>https://urait.ru/bcode/535810</w:t>
      </w:r>
      <w:r>
        <w:rPr>
          <w:spacing w:val="-4"/>
        </w:rPr>
        <w:t xml:space="preserve"> </w:t>
      </w:r>
      <w:r>
        <w:t>(дата обращения: 15.01.2025).</w:t>
      </w:r>
    </w:p>
    <w:sectPr w:rsidR="008F7B5D">
      <w:pgSz w:w="11910" w:h="16840"/>
      <w:pgMar w:top="1040" w:right="425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4E" w:rsidRDefault="00952B4E">
      <w:r>
        <w:separator/>
      </w:r>
    </w:p>
  </w:endnote>
  <w:endnote w:type="continuationSeparator" w:id="0">
    <w:p w:rsidR="00952B4E" w:rsidRDefault="0095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5D" w:rsidRDefault="008C419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7092442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B5D" w:rsidRDefault="008C41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5332A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8.45pt;margin-top:780.9pt;width:12.6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" filled="f" stroked="f">
              <v:path arrowok="t"/>
              <v:textbox inset="0,0,0,0">
                <w:txbxContent>
                  <w:p w:rsidR="008F7B5D" w:rsidRDefault="008C41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5332A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4E" w:rsidRDefault="00952B4E">
      <w:r>
        <w:separator/>
      </w:r>
    </w:p>
  </w:footnote>
  <w:footnote w:type="continuationSeparator" w:id="0">
    <w:p w:rsidR="00952B4E" w:rsidRDefault="0095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854"/>
    <w:multiLevelType w:val="hybridMultilevel"/>
    <w:tmpl w:val="6B74DD84"/>
    <w:lvl w:ilvl="0" w:tplc="C2B418D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6AC0A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76F63D3C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82684484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048CEE0A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902E9C24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AE7AF5FC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53160E68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2A22A5F4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5CF74AF9"/>
    <w:multiLevelType w:val="hybridMultilevel"/>
    <w:tmpl w:val="D71AB1AE"/>
    <w:lvl w:ilvl="0" w:tplc="E02EC0EC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842FA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EAC88974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C6820A58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3984FB4A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E86AD35E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3B905396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34868054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8B129906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789E0BCF"/>
    <w:multiLevelType w:val="hybridMultilevel"/>
    <w:tmpl w:val="6010BA0E"/>
    <w:lvl w:ilvl="0" w:tplc="47EA2DBE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5CA8A2">
      <w:numFmt w:val="bullet"/>
      <w:lvlText w:val="•"/>
      <w:lvlJc w:val="left"/>
      <w:pPr>
        <w:ind w:left="2074" w:hanging="286"/>
      </w:pPr>
      <w:rPr>
        <w:rFonts w:hint="default"/>
        <w:lang w:val="ru-RU" w:eastAsia="en-US" w:bidi="ar-SA"/>
      </w:rPr>
    </w:lvl>
    <w:lvl w:ilvl="2" w:tplc="D122C0FC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 w:tplc="3A6CBAC4"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4" w:tplc="9B885E00">
      <w:numFmt w:val="bullet"/>
      <w:lvlText w:val="•"/>
      <w:lvlJc w:val="left"/>
      <w:pPr>
        <w:ind w:left="4879" w:hanging="286"/>
      </w:pPr>
      <w:rPr>
        <w:rFonts w:hint="default"/>
        <w:lang w:val="ru-RU" w:eastAsia="en-US" w:bidi="ar-SA"/>
      </w:rPr>
    </w:lvl>
    <w:lvl w:ilvl="5" w:tplc="AC12B84C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6" w:tplc="BA0AA02C">
      <w:numFmt w:val="bullet"/>
      <w:lvlText w:val="•"/>
      <w:lvlJc w:val="left"/>
      <w:pPr>
        <w:ind w:left="6749" w:hanging="286"/>
      </w:pPr>
      <w:rPr>
        <w:rFonts w:hint="default"/>
        <w:lang w:val="ru-RU" w:eastAsia="en-US" w:bidi="ar-SA"/>
      </w:rPr>
    </w:lvl>
    <w:lvl w:ilvl="7" w:tplc="6980ABB4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  <w:lvl w:ilvl="8" w:tplc="B20AAEAA"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B5D"/>
    <w:rsid w:val="003B2DAF"/>
    <w:rsid w:val="0065332A"/>
    <w:rsid w:val="008C4199"/>
    <w:rsid w:val="008F7B5D"/>
    <w:rsid w:val="0095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0820"/>
  <w15:docId w15:val="{B3EFE43B-3E47-4E97-8D48-29DC63B1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523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Тельпов Роман Евгеньевич</dc:creator>
  <cp:lastModifiedBy>Дорогова Евгения Борисовна</cp:lastModifiedBy>
  <cp:revision>3</cp:revision>
  <dcterms:created xsi:type="dcterms:W3CDTF">2026-01-21T08:55:00Z</dcterms:created>
  <dcterms:modified xsi:type="dcterms:W3CDTF">2026-07-10T13:10:00Z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2019</vt:lpwstr>
  </property>
</Properties>
</file>